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1846" w:rsidRDefault="000A1846">
      <w:pPr>
        <w:pStyle w:val="normal0"/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bidiVisual/>
        <w:tblW w:w="10483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11"/>
        <w:gridCol w:w="5272"/>
      </w:tblGrid>
      <w:tr w:rsidR="000A1846">
        <w:trPr>
          <w:cantSplit/>
          <w:trHeight w:val="300"/>
          <w:tblHeader/>
        </w:trPr>
        <w:tc>
          <w:tcPr>
            <w:tcW w:w="10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LESSON PLAN</w:t>
            </w:r>
          </w:p>
        </w:tc>
      </w:tr>
      <w:tr w:rsidR="000A1846">
        <w:trPr>
          <w:cantSplit/>
          <w:trHeight w:val="300"/>
          <w:tblHeader/>
        </w:trPr>
        <w:tc>
          <w:tcPr>
            <w:tcW w:w="10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JHARSUGUDA ENGINEERING SCHOOL,JHARSUGUDA</w:t>
            </w:r>
          </w:p>
        </w:tc>
      </w:tr>
      <w:tr w:rsidR="000A1846">
        <w:trPr>
          <w:cantSplit/>
          <w:trHeight w:val="300"/>
          <w:tblHeader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1846" w:rsidRDefault="00F95A9B" w:rsidP="004150C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Faculty:</w:t>
            </w:r>
            <w:r w:rsidR="008D1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50C8">
              <w:rPr>
                <w:rFonts w:ascii="Times New Roman" w:eastAsia="Times New Roman" w:hAnsi="Times New Roman" w:cs="Times New Roman"/>
                <w:sz w:val="24"/>
                <w:szCs w:val="24"/>
              </w:rPr>
              <w:t>Soumya</w:t>
            </w:r>
            <w:proofErr w:type="spellEnd"/>
            <w:r w:rsidR="00415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50C8">
              <w:rPr>
                <w:rFonts w:ascii="Times New Roman" w:eastAsia="Times New Roman" w:hAnsi="Times New Roman" w:cs="Times New Roman"/>
                <w:sz w:val="24"/>
                <w:szCs w:val="24"/>
              </w:rPr>
              <w:t>Sauraja</w:t>
            </w:r>
            <w:proofErr w:type="spellEnd"/>
            <w:r w:rsidR="00415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Panda </w:t>
            </w:r>
          </w:p>
        </w:tc>
        <w:tc>
          <w:tcPr>
            <w:tcW w:w="5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1846" w:rsidRDefault="008D1FE8" w:rsidP="004150C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Academic Year: 202</w:t>
            </w:r>
            <w:r w:rsidR="004150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95A9B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150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1846">
        <w:trPr>
          <w:cantSplit/>
          <w:trHeight w:val="300"/>
          <w:tblHeader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Course No.: </w:t>
            </w:r>
            <w:r w:rsidR="00063A59">
              <w:rPr>
                <w:rFonts w:ascii="Times New Roman" w:eastAsia="Times New Roman" w:hAnsi="Times New Roman" w:cs="Times New Roman"/>
                <w:sz w:val="24"/>
                <w:szCs w:val="24"/>
              </w:rPr>
              <w:t>TH2</w:t>
            </w:r>
          </w:p>
        </w:tc>
        <w:tc>
          <w:tcPr>
            <w:tcW w:w="5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 name: Switch Gear and Protective Devices</w:t>
            </w:r>
          </w:p>
        </w:tc>
      </w:tr>
      <w:tr w:rsidR="000A1846">
        <w:trPr>
          <w:cantSplit/>
          <w:trHeight w:val="300"/>
          <w:tblHeader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Program: Diploma</w:t>
            </w:r>
          </w:p>
        </w:tc>
        <w:tc>
          <w:tcPr>
            <w:tcW w:w="5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Branch:Electrical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1846">
        <w:trPr>
          <w:cantSplit/>
          <w:trHeight w:val="300"/>
          <w:tblHeader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Year/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3rd/6th</w:t>
            </w:r>
          </w:p>
        </w:tc>
        <w:tc>
          <w:tcPr>
            <w:tcW w:w="5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Section:</w:t>
            </w:r>
            <w:r w:rsidR="008D1FE8">
              <w:rPr>
                <w:rFonts w:ascii="Times New Roman" w:eastAsia="Times New Roman" w:hAnsi="Times New Roman" w:cs="Times New Roman"/>
                <w:sz w:val="24"/>
                <w:szCs w:val="24"/>
              </w:rPr>
              <w:t>E2</w:t>
            </w:r>
          </w:p>
        </w:tc>
      </w:tr>
    </w:tbl>
    <w:p w:rsidR="000A1846" w:rsidRDefault="000A1846">
      <w:pPr>
        <w:pStyle w:val="normal0"/>
        <w:rPr>
          <w:rFonts w:ascii="Times New Roman" w:eastAsia="Times New Roman" w:hAnsi="Times New Roman" w:cs="Times New Roman"/>
        </w:rPr>
      </w:pPr>
    </w:p>
    <w:tbl>
      <w:tblPr>
        <w:tblStyle w:val="a0"/>
        <w:bidiVisual/>
        <w:tblW w:w="12047" w:type="dxa"/>
        <w:tblInd w:w="-1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0"/>
        <w:gridCol w:w="5529"/>
        <w:gridCol w:w="1417"/>
        <w:gridCol w:w="1417"/>
        <w:gridCol w:w="1417"/>
        <w:gridCol w:w="1417"/>
      </w:tblGrid>
      <w:tr w:rsidR="000A1846">
        <w:trPr>
          <w:cantSplit/>
          <w:trHeight w:val="580"/>
          <w:tblHeader/>
        </w:trPr>
        <w:tc>
          <w:tcPr>
            <w:tcW w:w="850" w:type="dxa"/>
            <w:vAlign w:val="bottom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5529" w:type="dxa"/>
            <w:vAlign w:val="bottom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  <w:tc>
          <w:tcPr>
            <w:tcW w:w="1417" w:type="dxa"/>
            <w:vAlign w:val="bottom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 Method</w:t>
            </w:r>
          </w:p>
        </w:tc>
        <w:tc>
          <w:tcPr>
            <w:tcW w:w="1417" w:type="dxa"/>
            <w:vAlign w:val="bottom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</w:p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(min)</w:t>
            </w:r>
          </w:p>
        </w:tc>
        <w:tc>
          <w:tcPr>
            <w:tcW w:w="1417" w:type="dxa"/>
            <w:vAlign w:val="bottom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417" w:type="dxa"/>
            <w:vAlign w:val="bottom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Sl. No.</w:t>
            </w: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Introduction to switchgear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Essential features of switchgear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Switchgear equipment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Bus – bar arrangement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Switchgear accommodation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Short circuit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Faults in a power system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Symmetrical faults on 3- phase system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Limitation of fault current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Percentage reactance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Percentage reactance and base KVA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Short-circuit KVA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Reactor control of short circuit currents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55min 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Location of reactors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Steps for symmetrical fault calculations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Desirable characteristics of fuse element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55 min 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Fuse element materials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Types of fuses and important terms used for fuses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55 min 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Low and high voltage fuses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Current carrying capacity of fuse element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 between a fuse and circuit breaker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Definition and principle of circuit breaker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Arc phenomenon and principle of arc extinction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Methods of arc extinction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Arc voltage, Re-striking voltage and recovery voltage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Classification of circuit breakers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Oil circuit breaker and its classification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Projector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Plain brake oil circuit breaker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Projector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Arc control oil circuit breaker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>Projector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Low oil circuit breaker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Projector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Maintenance of oil circuit breaker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Projector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Air blast circuit breaker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Projector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SF6 circuit breaker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Projector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Vacuum circuit breaker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>Projector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Switchgear component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Resistance switching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Protective relay and it’s requirement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Basic relay operation and it’s types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Important terms of relay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Over current and directional relay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Differential relay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Types of protection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Protection of alternator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Protection of transformer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Protection of  bus bar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Protection of transmission line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Differential pilot wire protection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Voltage surge and causes of over voltage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Internal and external cause of over voltage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Mechanism of lightning arrester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Types of lightning strokes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Surge absorber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Harmful effect of lightning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Advantage of static relay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Instantaneous over current relay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Principle of IDMT relay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0A1846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Revision of all topics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0A1846">
        <w:trPr>
          <w:cantSplit/>
          <w:trHeight w:val="360"/>
          <w:tblHeader/>
        </w:trPr>
        <w:tc>
          <w:tcPr>
            <w:tcW w:w="850" w:type="dxa"/>
          </w:tcPr>
          <w:p w:rsidR="000A1846" w:rsidRDefault="000A1846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0A1846" w:rsidRDefault="00F95A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Revision of all topics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</w:pPr>
            <w:r>
              <w:t xml:space="preserve">Black board </w:t>
            </w:r>
          </w:p>
        </w:tc>
        <w:tc>
          <w:tcPr>
            <w:tcW w:w="1417" w:type="dxa"/>
          </w:tcPr>
          <w:p w:rsidR="000A1846" w:rsidRDefault="00F95A9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2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1846" w:rsidRDefault="000A1846">
            <w:pPr>
              <w:pStyle w:val="normal0"/>
              <w:numPr>
                <w:ilvl w:val="0"/>
                <w:numId w:val="1"/>
              </w:numPr>
              <w:spacing w:after="160" w:line="259" w:lineRule="auto"/>
              <w:ind w:hanging="36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A1846" w:rsidRDefault="000A1846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sectPr w:rsidR="000A1846" w:rsidSect="000A1846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Times New Roman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6B7A"/>
    <w:multiLevelType w:val="multilevel"/>
    <w:tmpl w:val="1124F8CE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">
    <w:nsid w:val="23925755"/>
    <w:multiLevelType w:val="multilevel"/>
    <w:tmpl w:val="87320B20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0A1846"/>
    <w:rsid w:val="00063A59"/>
    <w:rsid w:val="000A1846"/>
    <w:rsid w:val="004150C8"/>
    <w:rsid w:val="006C6E25"/>
    <w:rsid w:val="008D1FE8"/>
    <w:rsid w:val="00B1655C"/>
    <w:rsid w:val="00DA3A2C"/>
    <w:rsid w:val="00DE7B2F"/>
    <w:rsid w:val="00F9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A2C"/>
  </w:style>
  <w:style w:type="paragraph" w:styleId="Heading1">
    <w:name w:val="heading 1"/>
    <w:basedOn w:val="normal0"/>
    <w:next w:val="normal0"/>
    <w:rsid w:val="000A184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rsid w:val="000A184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rsid w:val="000A1846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rsid w:val="000A1846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0"/>
    <w:next w:val="normal0"/>
    <w:rsid w:val="000A1846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0"/>
    <w:next w:val="normal0"/>
    <w:rsid w:val="000A1846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A1846"/>
  </w:style>
  <w:style w:type="paragraph" w:styleId="Title">
    <w:name w:val="Title"/>
    <w:basedOn w:val="normal0"/>
    <w:next w:val="normal0"/>
    <w:rsid w:val="000A184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rsid w:val="000A18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18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0A18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 BIOMETRIC</dc:creator>
  <cp:lastModifiedBy>JES BIOMETRIC</cp:lastModifiedBy>
  <cp:revision>3</cp:revision>
  <cp:lastPrinted>2023-03-24T14:42:00Z</cp:lastPrinted>
  <dcterms:created xsi:type="dcterms:W3CDTF">2024-02-20T06:49:00Z</dcterms:created>
  <dcterms:modified xsi:type="dcterms:W3CDTF">2024-02-20T06:50:00Z</dcterms:modified>
</cp:coreProperties>
</file>