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80" w:rsidRPr="0018457A" w:rsidRDefault="00B150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0065" w:type="dxa"/>
        <w:tblInd w:w="-34" w:type="dxa"/>
        <w:tblLayout w:type="fixed"/>
        <w:tblLook w:val="0400"/>
      </w:tblPr>
      <w:tblGrid>
        <w:gridCol w:w="5092"/>
        <w:gridCol w:w="4973"/>
      </w:tblGrid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LESSON PLAN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JHARSUGUDA ENGINEERING SCHOOL,JHARSUGUDA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Name of the Faculty: </w:t>
            </w:r>
            <w:r w:rsidR="00E665FA" w:rsidRPr="00E665FA">
              <w:rPr>
                <w:rFonts w:ascii="Times New Roman" w:eastAsia="Times New Roman" w:hAnsi="Times New Roman" w:cs="Times New Roman"/>
              </w:rPr>
              <w:t xml:space="preserve">SUPRASAD </w:t>
            </w:r>
            <w:r w:rsidR="00E665FA">
              <w:rPr>
                <w:rFonts w:ascii="Times New Roman" w:eastAsia="Times New Roman" w:hAnsi="Times New Roman" w:cs="Times New Roman"/>
              </w:rPr>
              <w:t xml:space="preserve"> PAL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E665FA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Academic Year:</w:t>
            </w:r>
            <w:r w:rsidR="00E665FA">
              <w:rPr>
                <w:rFonts w:ascii="Times New Roman" w:eastAsia="Times New Roman" w:hAnsi="Times New Roman" w:cs="Times New Roman"/>
              </w:rPr>
              <w:t>2023-24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Course No.: Th-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Course Name: </w:t>
            </w:r>
            <w:r w:rsidR="009F48F4" w:rsidRPr="0018457A">
              <w:rPr>
                <w:rFonts w:ascii="Times New Roman" w:eastAsia="Times New Roman" w:hAnsi="Times New Roman" w:cs="Times New Roman"/>
              </w:rPr>
              <w:t>ENERGY CONVERSION - II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Program: Diploma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Branch:Electrical </w:t>
            </w:r>
          </w:p>
        </w:tc>
      </w:tr>
      <w:tr w:rsidR="00B15080" w:rsidRPr="0018457A">
        <w:trPr>
          <w:cantSplit/>
          <w:trHeight w:val="318"/>
          <w:tblHeader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F48F4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Year/Sem: 3</w:t>
            </w:r>
            <w:r w:rsidRPr="0018457A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Pr="0018457A">
              <w:rPr>
                <w:rFonts w:ascii="Times New Roman" w:eastAsia="Times New Roman" w:hAnsi="Times New Roman" w:cs="Times New Roman"/>
              </w:rPr>
              <w:t xml:space="preserve"> / V</w:t>
            </w:r>
            <w:r w:rsidR="009E2F9E" w:rsidRPr="0018457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5080" w:rsidRPr="0018457A" w:rsidRDefault="009E2F9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Section:</w:t>
            </w:r>
          </w:p>
        </w:tc>
      </w:tr>
    </w:tbl>
    <w:p w:rsidR="00B15080" w:rsidRPr="00BD2036" w:rsidRDefault="00B15080">
      <w:pPr>
        <w:pStyle w:val="normal0"/>
        <w:rPr>
          <w:rFonts w:ascii="Times New Roman" w:eastAsia="Times New Roman" w:hAnsi="Times New Roman" w:cs="Times New Roman"/>
          <w:sz w:val="2"/>
        </w:rPr>
      </w:pP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BD2036" w:rsidRPr="0018457A" w:rsidTr="00BD2036">
        <w:trPr>
          <w:cantSplit/>
          <w:trHeight w:val="495"/>
          <w:tblHeader/>
        </w:trPr>
        <w:tc>
          <w:tcPr>
            <w:tcW w:w="828" w:type="dxa"/>
          </w:tcPr>
          <w:p w:rsidR="00B15080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Week No.</w:t>
            </w:r>
          </w:p>
        </w:tc>
        <w:tc>
          <w:tcPr>
            <w:tcW w:w="90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81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Time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(min)</w:t>
            </w:r>
          </w:p>
        </w:tc>
        <w:tc>
          <w:tcPr>
            <w:tcW w:w="1080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Unit/</w:t>
            </w:r>
          </w:p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481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Topic to be covered</w:t>
            </w:r>
          </w:p>
        </w:tc>
        <w:tc>
          <w:tcPr>
            <w:tcW w:w="1597" w:type="dxa"/>
          </w:tcPr>
          <w:p w:rsidR="00B15080" w:rsidRPr="0018457A" w:rsidRDefault="009E2F9E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57A">
              <w:rPr>
                <w:rFonts w:ascii="Times New Roman" w:eastAsia="Times New Roman" w:hAnsi="Times New Roman" w:cs="Times New Roman"/>
                <w:b/>
              </w:rPr>
              <w:t>Teaching method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Types of  Alternator and their constructional features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Basic Working  principles of Alteranator and  the relation between speed  and  frequency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Terminology in armature winding and  expression for winding  factors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harmonics , its causes and  impact on  winding 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7366BB" w:rsidRDefault="007366BB" w:rsidP="002F457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Emf  equation on Alternator and numerical  solving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armature  reaction  and  its  effect on  emf at a different  power  factor of  load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The  vector diagram of loaded Alternator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Testing  of 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9F48F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Determination of  voltage regulation of  Alternator by  direct loading and  synchronous impedance method 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Solving of  numerical problems 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6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Parallel operation of  Alternator using  synchro-scope and  dark and  bright  lamp method.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Explain  distribution of  load by parallel connected Alternators.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A71DFE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Constructional  feature of synchronous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Principle of  operation, concept of  load angle and derivation of  torque and  power developed.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load  with constant  excitation.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Effect of  varying excitation with  constant load.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24438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Power angle characteristics of cylindrical rotor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 effect of  excitation on armature  current and  power factor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Hunting in synchronous  motor and function of damper bars.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7" w:type="dxa"/>
          </w:tcPr>
          <w:p w:rsidR="007366BB" w:rsidRPr="0018457A" w:rsidRDefault="007366BB" w:rsidP="00306B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 of  starting of  synchronous motor and  its  application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Production of  rotating magnetic field.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Constructional feature of  squirrel cage and slip ring induction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7th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Working  principles of  3-phase  induction motor and  definition of slip speed , slip and relation of  slip with rotor  quantities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Derive  expression of  torque during starting and  running condition and  derivation of  condition of  maximum torque.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Torque slip characteristics, derivation relation between full load torque and  starting torque.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5A728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Establish the  relation between rotor  copper loss , rotor output and  gross torque and  relationship of  slip with rotor copper loss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Solving of  numerical problems.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Methods of  starting and  different  types of  starters used for  3-phase  induction motor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r>
              <w:rPr>
                <w:rFonts w:ascii="Times New Roman" w:eastAsia="Times New Roman" w:hAnsi="Times New Roman" w:cs="Times New Roman"/>
              </w:rPr>
              <w:t>9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9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Explains  speed control by voltage control, rotor  resistance  control , pole changing , frequency control methods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Plugging as applicable to 3-phase  induction motor.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Describe  different types of  motor enclosures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 principles of  induction generators and state its  applications.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18457A" w:rsidRDefault="007366BB" w:rsidP="007366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7366BB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Explains  ferrari’s principles.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Explain  double  revolving field  theory and  cross field theory to analyze starting  torque of  1- phase  induction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working  principle, torque field  characteristics, performance characteristics and  application of  split phase motor , capacitor statrt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 w:rsidP="00B83542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Capacitor start capacitor  run motor  , permanent  capacitor type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D2036" w:rsidRDefault="00BD2036">
      <w:r>
        <w:br w:type="page"/>
      </w:r>
    </w:p>
    <w:tbl>
      <w:tblPr>
        <w:tblStyle w:val="a0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900"/>
        <w:gridCol w:w="810"/>
        <w:gridCol w:w="1080"/>
        <w:gridCol w:w="4817"/>
        <w:gridCol w:w="1597"/>
      </w:tblGrid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7366BB" w:rsidRPr="00BD2036" w:rsidRDefault="00BD2036" w:rsidP="00BD203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>
              <w:t>11</w:t>
            </w:r>
            <w:r w:rsidRPr="00BD2036">
              <w:rPr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Shaded pole motor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the  method  to change the  direction of rotation of  above motors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Construction, working principle , running  characteristics  and  application of  1-phase  series motors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Construction, working principle and  application of universal motor 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12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spacing w:after="42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Working  principle of repulsion start motor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start induction run motor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457A">
              <w:rPr>
                <w:rFonts w:ascii="Times New Roman" w:eastAsia="Times New Roman" w:hAnsi="Times New Roman" w:cs="Times New Roman"/>
                <w:sz w:val="23"/>
                <w:szCs w:val="23"/>
              </w:rPr>
              <w:t>repulsion induction motor.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stepper motor and  classification.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13</w:t>
            </w:r>
            <w:r w:rsidRPr="00BD203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variable  reluctant stepper motor.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permanent magnet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Principle of  hybrid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spacing w:after="35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Applications of stepper motor.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BD2036" w:rsidRPr="0018457A" w:rsidRDefault="00BD2036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grouping  of winding, advantages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parallel operation of  3- phase  transformers </w:t>
            </w:r>
          </w:p>
        </w:tc>
        <w:tc>
          <w:tcPr>
            <w:tcW w:w="1597" w:type="dxa"/>
          </w:tcPr>
          <w:p w:rsidR="007366BB" w:rsidRPr="0018457A" w:rsidRDefault="007366BB" w:rsidP="00A71DFE">
            <w:pPr>
              <w:pStyle w:val="normal0"/>
            </w:pPr>
            <w:r>
              <w:rPr>
                <w:rFonts w:ascii="Times New Roman" w:eastAsia="Times New Roman" w:hAnsi="Times New Roman" w:cs="Times New Roman"/>
              </w:rPr>
              <w:t xml:space="preserve">Audio &amp;Video in Smart Class 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Explain tap changer (on / off load tap changing)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7" w:type="dxa"/>
          </w:tcPr>
          <w:p w:rsidR="007366BB" w:rsidRPr="0018457A" w:rsidRDefault="007366BB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Maintenance schedule of  power transformer. 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BD2036" w:rsidRPr="0018457A" w:rsidTr="00BD2036">
        <w:trPr>
          <w:cantSplit/>
          <w:trHeight w:val="268"/>
          <w:tblHeader/>
        </w:trPr>
        <w:tc>
          <w:tcPr>
            <w:tcW w:w="828" w:type="dxa"/>
            <w:vMerge w:val="restart"/>
          </w:tcPr>
          <w:p w:rsidR="00BD2036" w:rsidRPr="00BD2036" w:rsidRDefault="00BD2036" w:rsidP="002F4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BD203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BD2036" w:rsidRPr="0018457A" w:rsidRDefault="00BD203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BD2036" w:rsidRPr="0018457A" w:rsidRDefault="00BD2036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BD2036" w:rsidRPr="0018457A" w:rsidRDefault="00BD2036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BD2036" w:rsidRPr="0018457A" w:rsidRDefault="00BD2036" w:rsidP="003A690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BD2036" w:rsidRPr="0018457A" w:rsidRDefault="00BD2036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 w:rsidP="00A71DF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 xml:space="preserve">Revision of all topics 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  <w:tr w:rsidR="007366BB" w:rsidRPr="0018457A" w:rsidTr="00BD2036">
        <w:trPr>
          <w:cantSplit/>
          <w:trHeight w:val="268"/>
          <w:tblHeader/>
        </w:trPr>
        <w:tc>
          <w:tcPr>
            <w:tcW w:w="828" w:type="dxa"/>
            <w:vMerge/>
          </w:tcPr>
          <w:p w:rsidR="007366BB" w:rsidRPr="0018457A" w:rsidRDefault="007366BB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7366BB" w:rsidRPr="0018457A" w:rsidRDefault="007366BB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:rsidR="007366BB" w:rsidRPr="0018457A" w:rsidRDefault="007366BB">
            <w:pPr>
              <w:pStyle w:val="normal0"/>
              <w:jc w:val="center"/>
            </w:pPr>
            <w:r w:rsidRPr="0018457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366BB" w:rsidRPr="0018457A" w:rsidRDefault="007366BB" w:rsidP="00252D1F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</w:tcPr>
          <w:p w:rsidR="007366BB" w:rsidRPr="0018457A" w:rsidRDefault="007366B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 w:rsidRPr="0018457A">
              <w:rPr>
                <w:rFonts w:ascii="Times New Roman" w:eastAsia="Times New Roman" w:hAnsi="Times New Roman" w:cs="Times New Roman"/>
              </w:rPr>
              <w:t>Semester Question and Answer discussion</w:t>
            </w:r>
          </w:p>
        </w:tc>
        <w:tc>
          <w:tcPr>
            <w:tcW w:w="1597" w:type="dxa"/>
          </w:tcPr>
          <w:p w:rsidR="007366BB" w:rsidRPr="0018457A" w:rsidRDefault="007366BB">
            <w:pPr>
              <w:pStyle w:val="normal0"/>
            </w:pPr>
            <w:r w:rsidRPr="0018457A">
              <w:rPr>
                <w:rFonts w:ascii="Times New Roman" w:eastAsia="Times New Roman" w:hAnsi="Times New Roman" w:cs="Times New Roman"/>
              </w:rPr>
              <w:t>Black board</w:t>
            </w:r>
          </w:p>
        </w:tc>
      </w:tr>
    </w:tbl>
    <w:p w:rsidR="00B15080" w:rsidRPr="0018457A" w:rsidRDefault="00B15080">
      <w:pPr>
        <w:pStyle w:val="normal0"/>
        <w:spacing w:after="0" w:line="240" w:lineRule="auto"/>
        <w:rPr>
          <w:rFonts w:ascii="Times New Roman" w:eastAsia="Times New Roman" w:hAnsi="Times New Roman" w:cs="Times New Roman"/>
        </w:rPr>
      </w:pPr>
    </w:p>
    <w:p w:rsidR="00B15080" w:rsidRPr="0018457A" w:rsidRDefault="00B1508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15080" w:rsidRPr="0018457A" w:rsidRDefault="009E2F9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Text Book: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Technology – II , B.L. Therja &amp; A.K. Therja , S.Chand 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Text book of  Electrical  machines , K.R. Siddhapurah , D.B. Raval , Vikash publication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Technology , J.B. Gupta, S.K. Kataria  &amp; Sons </w:t>
      </w:r>
    </w:p>
    <w:p w:rsidR="00B15080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Asfaq Hussain , Dhanpat Rai &amp; Sons  Publication. 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>Electrical  Machine  S.K. Bhattacharya , TMH</w:t>
      </w:r>
    </w:p>
    <w:p w:rsidR="00252D1F" w:rsidRPr="0018457A" w:rsidRDefault="00252D1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8457A">
        <w:rPr>
          <w:rFonts w:ascii="Times New Roman" w:eastAsia="Times New Roman" w:hAnsi="Times New Roman" w:cs="Times New Roman"/>
          <w:sz w:val="23"/>
          <w:szCs w:val="23"/>
        </w:rPr>
        <w:t xml:space="preserve">Electrical  Machines  D.P. Kothari, I.J. Nagrath , MC Grawhill </w:t>
      </w:r>
    </w:p>
    <w:sectPr w:rsidR="00252D1F" w:rsidRPr="0018457A" w:rsidSect="00BD2036">
      <w:headerReference w:type="default" r:id="rId8"/>
      <w:pgSz w:w="12240" w:h="15840"/>
      <w:pgMar w:top="27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0F" w:rsidRDefault="00B92D0F" w:rsidP="00B15080">
      <w:pPr>
        <w:spacing w:after="0" w:line="240" w:lineRule="auto"/>
      </w:pPr>
      <w:r>
        <w:separator/>
      </w:r>
    </w:p>
  </w:endnote>
  <w:endnote w:type="continuationSeparator" w:id="1">
    <w:p w:rsidR="00B92D0F" w:rsidRDefault="00B92D0F" w:rsidP="00B1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0F" w:rsidRDefault="00B92D0F" w:rsidP="00B15080">
      <w:pPr>
        <w:spacing w:after="0" w:line="240" w:lineRule="auto"/>
      </w:pPr>
      <w:r>
        <w:separator/>
      </w:r>
    </w:p>
  </w:footnote>
  <w:footnote w:type="continuationSeparator" w:id="1">
    <w:p w:rsidR="00B92D0F" w:rsidRDefault="00B92D0F" w:rsidP="00B1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80" w:rsidRDefault="00B1508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623"/>
    <w:multiLevelType w:val="multilevel"/>
    <w:tmpl w:val="494A0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AC5"/>
    <w:multiLevelType w:val="multilevel"/>
    <w:tmpl w:val="EC18E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A08FF"/>
    <w:multiLevelType w:val="multilevel"/>
    <w:tmpl w:val="BA585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80"/>
    <w:rsid w:val="00006F63"/>
    <w:rsid w:val="0018457A"/>
    <w:rsid w:val="0024438C"/>
    <w:rsid w:val="00252D1F"/>
    <w:rsid w:val="00306B58"/>
    <w:rsid w:val="003A690E"/>
    <w:rsid w:val="003D6FE8"/>
    <w:rsid w:val="00442C0A"/>
    <w:rsid w:val="005A7287"/>
    <w:rsid w:val="007366BB"/>
    <w:rsid w:val="00747095"/>
    <w:rsid w:val="00876632"/>
    <w:rsid w:val="00982ABB"/>
    <w:rsid w:val="009E2F9E"/>
    <w:rsid w:val="009F48F4"/>
    <w:rsid w:val="00A27E69"/>
    <w:rsid w:val="00B15080"/>
    <w:rsid w:val="00B83542"/>
    <w:rsid w:val="00B92D0F"/>
    <w:rsid w:val="00BD2036"/>
    <w:rsid w:val="00C3147A"/>
    <w:rsid w:val="00E665FA"/>
    <w:rsid w:val="00F3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7A"/>
  </w:style>
  <w:style w:type="paragraph" w:styleId="Heading1">
    <w:name w:val="heading 1"/>
    <w:basedOn w:val="normal0"/>
    <w:next w:val="normal0"/>
    <w:rsid w:val="00B150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50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50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50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508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50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5080"/>
  </w:style>
  <w:style w:type="paragraph" w:styleId="Title">
    <w:name w:val="Title"/>
    <w:basedOn w:val="normal0"/>
    <w:next w:val="normal0"/>
    <w:rsid w:val="00B1508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150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150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036"/>
  </w:style>
  <w:style w:type="paragraph" w:styleId="Footer">
    <w:name w:val="footer"/>
    <w:basedOn w:val="Normal"/>
    <w:link w:val="FooterChar"/>
    <w:uiPriority w:val="99"/>
    <w:semiHidden/>
    <w:unhideWhenUsed/>
    <w:rsid w:val="00BD2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0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BB01-48B4-4746-9BD9-5961BA7B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11</cp:revision>
  <dcterms:created xsi:type="dcterms:W3CDTF">2022-09-10T07:14:00Z</dcterms:created>
  <dcterms:modified xsi:type="dcterms:W3CDTF">2024-12-12T14:18:00Z</dcterms:modified>
</cp:coreProperties>
</file>