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A6" w:rsidRDefault="001A5D93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  <w:r w:rsidRPr="001A5D9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55pt;margin-top:201.7pt;width:594.35pt;height:566.6pt;z-index:251657216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10800" w:type="dxa"/>
                    <w:tblInd w:w="3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7"/>
                    <w:gridCol w:w="1418"/>
                    <w:gridCol w:w="1416"/>
                    <w:gridCol w:w="1418"/>
                    <w:gridCol w:w="3871"/>
                    <w:gridCol w:w="1260"/>
                  </w:tblGrid>
                  <w:tr w:rsidR="000249A6" w:rsidTr="00C459FD">
                    <w:trPr>
                      <w:trHeight w:hRule="exact" w:val="589"/>
                    </w:trPr>
                    <w:tc>
                      <w:tcPr>
                        <w:tcW w:w="1417" w:type="dxa"/>
                      </w:tcPr>
                      <w:p w:rsidR="000249A6" w:rsidRDefault="000249A6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0249A6" w:rsidRDefault="00ED05BE">
                        <w:pPr>
                          <w:pStyle w:val="TableParagraph"/>
                          <w:ind w:left="36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Sl. No.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0249A6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0249A6" w:rsidRDefault="00ED05BE">
                        <w:pPr>
                          <w:pStyle w:val="TableParagraph"/>
                          <w:ind w:left="36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before="25"/>
                          <w:ind w:left="421" w:right="420" w:firstLine="1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Time (min)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before="25"/>
                          <w:ind w:left="302" w:right="227" w:hanging="7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Teaching Method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0249A6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0249A6" w:rsidRDefault="00ED05BE">
                        <w:pPr>
                          <w:pStyle w:val="TableParagraph"/>
                          <w:ind w:left="172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Topic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 xml:space="preserve"> to be Covered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249A6" w:rsidRDefault="000249A6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0249A6" w:rsidRDefault="00ED05BE">
                        <w:pPr>
                          <w:pStyle w:val="TableParagraph"/>
                          <w:ind w:left="19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Unit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2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Introduction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to</w:t>
                        </w:r>
                        <w:r>
                          <w:rPr>
                            <w:rFonts w:ascii="Times New Roman"/>
                          </w:rPr>
                          <w:t>switchgear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2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Essentialfeaturesofswitchgear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2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Switchgear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equipment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2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Bus–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bar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arrangement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2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Switchgearaccommodation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2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Shortcircuit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2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Faultsina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power</w:t>
                        </w:r>
                        <w:r>
                          <w:rPr>
                            <w:rFonts w:ascii="Times New Roman"/>
                          </w:rPr>
                          <w:t>system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2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Symmetrical</w:t>
                        </w:r>
                        <w:r>
                          <w:rPr>
                            <w:rFonts w:ascii="Times New Roman"/>
                          </w:rPr>
                          <w:t>faultson</w:t>
                        </w:r>
                        <w:r>
                          <w:rPr>
                            <w:rFonts w:ascii="Times New Roman"/>
                            <w:spacing w:val="1"/>
                          </w:rPr>
                          <w:t>3-</w:t>
                        </w:r>
                        <w:r>
                          <w:rPr>
                            <w:rFonts w:ascii="Times New Roman"/>
                          </w:rPr>
                          <w:t>phasesystem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29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9.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9.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Limitation</w:t>
                        </w:r>
                        <w:r>
                          <w:rPr>
                            <w:rFonts w:ascii="Times New Roman"/>
                          </w:rPr>
                          <w:t>offaultcurrent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10.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10.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Percentagereactance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11.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11.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Percentagereactanceand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base</w:t>
                        </w:r>
                        <w:r>
                          <w:rPr>
                            <w:rFonts w:ascii="Times New Roman"/>
                          </w:rPr>
                          <w:t>KVA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12.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12.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Short-</w:t>
                        </w:r>
                        <w:proofErr w:type="spellStart"/>
                        <w:r>
                          <w:rPr>
                            <w:rFonts w:ascii="Times New Roman"/>
                          </w:rPr>
                          <w:t>circuit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KVA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13.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13.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Reactor</w:t>
                        </w:r>
                        <w:r>
                          <w:rPr>
                            <w:rFonts w:ascii="Times New Roman"/>
                          </w:rPr>
                          <w:t>controlofshortcircuitcurrents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14.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14.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Locationof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reactors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15.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15.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Stepsfor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symmetrical</w:t>
                        </w:r>
                        <w:r>
                          <w:rPr>
                            <w:rFonts w:ascii="Times New Roman"/>
                          </w:rPr>
                          <w:t>faultcalculations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16.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16.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Numericalproblems</w:t>
                        </w:r>
                        <w:r>
                          <w:rPr>
                            <w:rFonts w:ascii="Times New Roman"/>
                          </w:rPr>
                          <w:t>solving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17.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17.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Numericalproblems</w:t>
                        </w:r>
                        <w:r>
                          <w:rPr>
                            <w:rFonts w:ascii="Times New Roman"/>
                          </w:rPr>
                          <w:t>solving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18.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18.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Desirable</w:t>
                        </w:r>
                        <w:r>
                          <w:rPr>
                            <w:rFonts w:ascii="Times New Roman"/>
                          </w:rPr>
                          <w:t>characteristicsoffuseelement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19.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19.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Fuse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element</w:t>
                        </w:r>
                        <w:r>
                          <w:rPr>
                            <w:rFonts w:ascii="Times New Roman"/>
                          </w:rPr>
                          <w:t>materials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20.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20.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Typesoffusesand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important</w:t>
                        </w:r>
                        <w:r>
                          <w:rPr>
                            <w:rFonts w:ascii="Times New Roman"/>
                          </w:rPr>
                          <w:t>termsusedforfuses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21.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21.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Lowandhighvoltagefuses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22.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22.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Currentcarryingcapacityoffuse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element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23.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23.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2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</w:rPr>
                          <w:t>55min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72" w:lineRule="exact"/>
                          <w:ind w:left="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Difference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between a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fuse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and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circuit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breaker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24.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24.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Definition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and</w:t>
                        </w:r>
                        <w:r>
                          <w:rPr>
                            <w:rFonts w:ascii="Times New Roman"/>
                          </w:rPr>
                          <w:t>principleofcircuitbreaker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25.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25.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Arcphenomenonand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principle</w:t>
                        </w:r>
                        <w:r>
                          <w:rPr>
                            <w:rFonts w:ascii="Times New Roman"/>
                          </w:rPr>
                          <w:t>ofarcextinction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26.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26.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Methodsof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arc</w:t>
                        </w:r>
                        <w:r>
                          <w:rPr>
                            <w:rFonts w:ascii="Times New Roman"/>
                          </w:rPr>
                          <w:t>extinction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27.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27.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Arcvoltage,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Re-striking</w:t>
                        </w:r>
                        <w:r>
                          <w:rPr>
                            <w:rFonts w:ascii="Times New Roman"/>
                          </w:rPr>
                          <w:t>voltageandrecoveryvoltage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28.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28.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Classificationofcircuitbreakers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29.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29.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28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Oilcircuitbreakeranditsclassification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</w:tbl>
                <w:p w:rsidR="000249A6" w:rsidRDefault="000249A6"/>
              </w:txbxContent>
            </v:textbox>
            <w10:wrap anchorx="page" anchory="page"/>
          </v:shape>
        </w:pict>
      </w:r>
    </w:p>
    <w:tbl>
      <w:tblPr>
        <w:tblStyle w:val="TableNormal1"/>
        <w:tblW w:w="0" w:type="auto"/>
        <w:tblInd w:w="206" w:type="dxa"/>
        <w:tblLayout w:type="fixed"/>
        <w:tblLook w:val="01E0"/>
      </w:tblPr>
      <w:tblGrid>
        <w:gridCol w:w="5273"/>
        <w:gridCol w:w="5211"/>
      </w:tblGrid>
      <w:tr w:rsidR="000249A6">
        <w:trPr>
          <w:trHeight w:hRule="exact" w:val="311"/>
        </w:trPr>
        <w:tc>
          <w:tcPr>
            <w:tcW w:w="104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LESSON</w:t>
            </w:r>
            <w:r>
              <w:rPr>
                <w:rFonts w:ascii="Times New Roman"/>
                <w:sz w:val="24"/>
              </w:rPr>
              <w:t xml:space="preserve"> PLAN</w:t>
            </w:r>
          </w:p>
        </w:tc>
      </w:tr>
      <w:tr w:rsidR="000249A6">
        <w:trPr>
          <w:trHeight w:hRule="exact" w:val="310"/>
        </w:trPr>
        <w:tc>
          <w:tcPr>
            <w:tcW w:w="104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>
            <w:pPr>
              <w:pStyle w:val="TableParagraph"/>
              <w:spacing w:before="19"/>
              <w:ind w:left="2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JHARSUGUDAENGINEERINGSCHOOL,JHARSUGUDA</w:t>
            </w:r>
          </w:p>
        </w:tc>
      </w:tr>
      <w:tr w:rsidR="000249A6">
        <w:trPr>
          <w:trHeight w:hRule="exact" w:val="310"/>
        </w:trPr>
        <w:tc>
          <w:tcPr>
            <w:tcW w:w="5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 w:rsidP="00FD300E">
            <w:pPr>
              <w:pStyle w:val="TableParagraph"/>
              <w:spacing w:before="1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Academic</w:t>
            </w:r>
            <w:r>
              <w:rPr>
                <w:rFonts w:ascii="Times New Roman"/>
                <w:sz w:val="24"/>
              </w:rPr>
              <w:t xml:space="preserve"> Year: </w:t>
            </w:r>
            <w:r w:rsidR="00FD300E">
              <w:rPr>
                <w:rFonts w:ascii="Times New Roman"/>
                <w:sz w:val="24"/>
              </w:rPr>
              <w:t>2023-24</w:t>
            </w:r>
          </w:p>
        </w:tc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 w:rsidP="003C58B9">
            <w:pPr>
              <w:pStyle w:val="TableParagraph"/>
              <w:spacing w:before="1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  <w:t xml:space="preserve"> of the </w:t>
            </w:r>
            <w:r>
              <w:rPr>
                <w:rFonts w:ascii="Times New Roman"/>
                <w:spacing w:val="-1"/>
                <w:sz w:val="24"/>
              </w:rPr>
              <w:t>Faculty:</w:t>
            </w:r>
            <w:r w:rsidR="00FD300E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="003C58B9">
              <w:rPr>
                <w:rFonts w:ascii="Times New Roman"/>
                <w:spacing w:val="-1"/>
                <w:sz w:val="24"/>
              </w:rPr>
              <w:t>Soumya</w:t>
            </w:r>
            <w:proofErr w:type="spellEnd"/>
            <w:r w:rsidR="003C58B9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="003C58B9">
              <w:rPr>
                <w:rFonts w:ascii="Times New Roman"/>
                <w:spacing w:val="-1"/>
                <w:sz w:val="24"/>
              </w:rPr>
              <w:t>Souraja</w:t>
            </w:r>
            <w:proofErr w:type="spellEnd"/>
            <w:r w:rsidR="003C58B9">
              <w:rPr>
                <w:rFonts w:ascii="Times New Roman"/>
                <w:spacing w:val="-1"/>
                <w:sz w:val="24"/>
              </w:rPr>
              <w:t xml:space="preserve"> Panda</w:t>
            </w:r>
          </w:p>
        </w:tc>
      </w:tr>
      <w:tr w:rsidR="000249A6">
        <w:trPr>
          <w:trHeight w:hRule="exact" w:val="311"/>
        </w:trPr>
        <w:tc>
          <w:tcPr>
            <w:tcW w:w="5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>
            <w:pPr>
              <w:pStyle w:val="TableParagraph"/>
              <w:spacing w:before="2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Course name: Switch </w:t>
            </w:r>
            <w:r>
              <w:rPr>
                <w:rFonts w:ascii="Times New Roman"/>
                <w:spacing w:val="-1"/>
                <w:sz w:val="24"/>
              </w:rPr>
              <w:t>Gear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Protective</w:t>
            </w:r>
            <w:r>
              <w:rPr>
                <w:rFonts w:ascii="Times New Roman"/>
                <w:sz w:val="24"/>
              </w:rPr>
              <w:t xml:space="preserve"> Devices</w:t>
            </w:r>
          </w:p>
        </w:tc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>
            <w:pPr>
              <w:pStyle w:val="TableParagraph"/>
              <w:spacing w:before="2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Course No.: EET 601</w:t>
            </w:r>
          </w:p>
        </w:tc>
      </w:tr>
      <w:tr w:rsidR="000249A6">
        <w:trPr>
          <w:trHeight w:hRule="exact" w:val="310"/>
        </w:trPr>
        <w:tc>
          <w:tcPr>
            <w:tcW w:w="5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>
            <w:pPr>
              <w:pStyle w:val="TableParagraph"/>
              <w:spacing w:before="1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Branch:Electrical</w:t>
            </w:r>
            <w:proofErr w:type="spellEnd"/>
          </w:p>
        </w:tc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>
            <w:pPr>
              <w:pStyle w:val="TableParagraph"/>
              <w:spacing w:before="1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Program:Diploma</w:t>
            </w:r>
            <w:proofErr w:type="spellEnd"/>
          </w:p>
        </w:tc>
      </w:tr>
      <w:tr w:rsidR="000249A6">
        <w:trPr>
          <w:trHeight w:hRule="exact" w:val="311"/>
        </w:trPr>
        <w:tc>
          <w:tcPr>
            <w:tcW w:w="5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>
            <w:pPr>
              <w:pStyle w:val="TableParagraph"/>
              <w:spacing w:before="1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Section:</w:t>
            </w:r>
          </w:p>
        </w:tc>
        <w:tc>
          <w:tcPr>
            <w:tcW w:w="5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9A6" w:rsidRDefault="00ED05BE">
            <w:pPr>
              <w:pStyle w:val="TableParagraph"/>
              <w:spacing w:before="1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Year/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Sem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:</w:t>
            </w:r>
            <w:r>
              <w:rPr>
                <w:rFonts w:ascii="Times New Roman"/>
                <w:sz w:val="24"/>
              </w:rPr>
              <w:t xml:space="preserve"> 3rd/6th</w:t>
            </w:r>
          </w:p>
        </w:tc>
      </w:tr>
    </w:tbl>
    <w:p w:rsidR="000249A6" w:rsidRDefault="000249A6">
      <w:pPr>
        <w:rPr>
          <w:rFonts w:ascii="Times New Roman" w:eastAsia="Times New Roman" w:hAnsi="Times New Roman" w:cs="Times New Roman"/>
          <w:sz w:val="24"/>
          <w:szCs w:val="24"/>
        </w:rPr>
        <w:sectPr w:rsidR="000249A6" w:rsidSect="00FD300E">
          <w:type w:val="continuous"/>
          <w:pgSz w:w="11910" w:h="16840"/>
          <w:pgMar w:top="1580" w:right="0" w:bottom="280" w:left="540" w:header="720" w:footer="720" w:gutter="0"/>
          <w:cols w:space="720"/>
        </w:sectPr>
      </w:pPr>
    </w:p>
    <w:p w:rsidR="000249A6" w:rsidRDefault="001A5D9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 w:rsidRPr="001A5D93">
        <w:lastRenderedPageBreak/>
        <w:pict>
          <v:shape id="_x0000_s1026" type="#_x0000_t202" style="position:absolute;margin-left:1.55pt;margin-top:71.95pt;width:594.35pt;height:574.2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10170" w:type="dxa"/>
                    <w:tblInd w:w="3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7"/>
                    <w:gridCol w:w="1418"/>
                    <w:gridCol w:w="1416"/>
                    <w:gridCol w:w="1418"/>
                    <w:gridCol w:w="3871"/>
                    <w:gridCol w:w="630"/>
                  </w:tblGrid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30.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30.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28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Plainbrake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oil</w:t>
                        </w:r>
                        <w:r>
                          <w:rPr>
                            <w:rFonts w:ascii="Times New Roman"/>
                          </w:rPr>
                          <w:t>circuitbreaker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31.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31.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28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Arccontroloilcircuitbreaker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0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32.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0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32.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0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28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0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Lowoilcircuitbreaker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0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33.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33.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28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Maintenanceofoilcircuitbreaker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34.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34.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28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Airblastcircuitbreaker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35.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35.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28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SF6circuit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breaker</w:t>
                        </w:r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36.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36.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28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Projector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Vacuumcircuitbreaker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37.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37.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Switchgear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component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38.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38.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Resistanceswitching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39.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39.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Protectiverelayandit’s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requirement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40.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40.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Basicrelayoperationandit’s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</w:rPr>
                          <w:t>types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41.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41.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Important</w:t>
                        </w:r>
                        <w:r>
                          <w:rPr>
                            <w:rFonts w:ascii="Times New Roman"/>
                          </w:rPr>
                          <w:t>termsofrelay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42.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42.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Overcurrentanddirectionalrelay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43.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43.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Differentialrelay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44.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44.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Typesof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protection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45.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45.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72" w:lineRule="exact"/>
                          <w:ind w:left="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Protection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alternator</w:t>
                        </w:r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46.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46.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Protectionof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transformer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47.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47.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Protectionofbusbar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48.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48.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72" w:lineRule="exact"/>
                          <w:ind w:left="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Protection </w:t>
                        </w:r>
                        <w:proofErr w:type="spellStart"/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oftransmission</w:t>
                        </w:r>
                        <w:proofErr w:type="spellEnd"/>
                        <w:r>
                          <w:rPr>
                            <w:rFonts w:ascii="Times New Roman"/>
                            <w:sz w:val="24"/>
                          </w:rPr>
                          <w:t xml:space="preserve"> line</w:t>
                        </w:r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49.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49.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Differential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pilot wire protection</w:t>
                        </w:r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50.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50.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Voltagesurgeandcausesofovervoltage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51.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51.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Internalandexternalcauseofovervoltage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52.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52.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Mechanismof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lightningarrester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53.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53.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Typesoflightningstrokes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6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54.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54.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Surge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absorber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</w:rPr>
                          <w:t>Harmful</w:t>
                        </w:r>
                        <w:r>
                          <w:rPr>
                            <w:rFonts w:ascii="Times New Roman"/>
                          </w:rPr>
                          <w:t>effectof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lightning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7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56.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56.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Advantageofstaticrelay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57.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57.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Instantaneousovercurrentrelay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58.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58.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8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Principleof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IDMT</w:t>
                        </w:r>
                        <w:r>
                          <w:rPr>
                            <w:rFonts w:ascii="Times New Roman"/>
                          </w:rPr>
                          <w:t>relay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ED05BE">
                        <w:pPr>
                          <w:pStyle w:val="TableParagraph"/>
                          <w:spacing w:line="251" w:lineRule="exact"/>
                          <w:ind w:left="10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8</w:t>
                        </w:r>
                      </w:p>
                    </w:tc>
                  </w:tr>
                  <w:tr w:rsidR="000249A6" w:rsidTr="00C459FD">
                    <w:trPr>
                      <w:trHeight w:hRule="exact" w:val="370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59.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59.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Revisionofalltopics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0249A6"/>
                    </w:tc>
                  </w:tr>
                  <w:tr w:rsidR="000249A6" w:rsidTr="00C459FD">
                    <w:trPr>
                      <w:trHeight w:hRule="exact" w:val="371"/>
                    </w:trPr>
                    <w:tc>
                      <w:tcPr>
                        <w:tcW w:w="1417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right="188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60.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46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60.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39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55</w:t>
                        </w:r>
                        <w:r>
                          <w:rPr>
                            <w:rFonts w:ascii="Times New Roman"/>
                            <w:spacing w:val="-1"/>
                          </w:rPr>
                          <w:t>min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0249A6" w:rsidRDefault="00ED05BE">
                        <w:pPr>
                          <w:pStyle w:val="TableParagraph"/>
                          <w:spacing w:line="267" w:lineRule="exact"/>
                          <w:ind w:left="1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Black</w:t>
                        </w:r>
                        <w:r>
                          <w:rPr>
                            <w:rFonts w:ascii="Calibri"/>
                            <w:spacing w:val="-1"/>
                          </w:rPr>
                          <w:t>board</w:t>
                        </w:r>
                      </w:p>
                    </w:tc>
                    <w:tc>
                      <w:tcPr>
                        <w:tcW w:w="3871" w:type="dxa"/>
                      </w:tcPr>
                      <w:p w:rsidR="000249A6" w:rsidRDefault="00ED05BE">
                        <w:pPr>
                          <w:pStyle w:val="TableParagraph"/>
                          <w:spacing w:line="249" w:lineRule="exact"/>
                          <w:ind w:left="109"/>
                          <w:rPr>
                            <w:rFonts w:ascii="Times New Roman" w:eastAsia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</w:rPr>
                          <w:t>Revisionofalltopics</w:t>
                        </w:r>
                        <w:proofErr w:type="spellEnd"/>
                      </w:p>
                    </w:tc>
                    <w:tc>
                      <w:tcPr>
                        <w:tcW w:w="630" w:type="dxa"/>
                      </w:tcPr>
                      <w:p w:rsidR="000249A6" w:rsidRDefault="000249A6"/>
                    </w:tc>
                  </w:tr>
                </w:tbl>
                <w:p w:rsidR="000249A6" w:rsidRDefault="000249A6"/>
              </w:txbxContent>
            </v:textbox>
            <w10:wrap anchorx="page" anchory="page"/>
          </v:shape>
        </w:pict>
      </w:r>
    </w:p>
    <w:sectPr w:rsidR="000249A6" w:rsidSect="00620B00">
      <w:pgSz w:w="11910" w:h="16840"/>
      <w:pgMar w:top="134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249A6"/>
    <w:rsid w:val="000249A6"/>
    <w:rsid w:val="000D6FA6"/>
    <w:rsid w:val="001A5D93"/>
    <w:rsid w:val="003C58B9"/>
    <w:rsid w:val="00620B00"/>
    <w:rsid w:val="00820676"/>
    <w:rsid w:val="00C459FD"/>
    <w:rsid w:val="00ED05BE"/>
    <w:rsid w:val="00F05148"/>
    <w:rsid w:val="00FD3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20B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20B00"/>
  </w:style>
  <w:style w:type="paragraph" w:customStyle="1" w:styleId="TableParagraph">
    <w:name w:val="Table Paragraph"/>
    <w:basedOn w:val="Normal"/>
    <w:uiPriority w:val="1"/>
    <w:qFormat/>
    <w:rsid w:val="00620B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dell</cp:lastModifiedBy>
  <cp:revision>5</cp:revision>
  <dcterms:created xsi:type="dcterms:W3CDTF">2024-12-12T18:04:00Z</dcterms:created>
  <dcterms:modified xsi:type="dcterms:W3CDTF">2024-12-12T18:22:00Z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2024-12-12T00:00:00Z</vt:filetime>
  </property>
</Properties>
</file>